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2"/>
        <w:gridCol w:w="106"/>
        <w:gridCol w:w="1824"/>
        <w:gridCol w:w="2046"/>
        <w:gridCol w:w="1980"/>
      </w:tblGrid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vAlign w:val="center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Region/Province/Nation</w:t>
            </w:r>
            <w:r w:rsidRPr="008E688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5850" w:type="dxa"/>
            <w:gridSpan w:val="3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vAlign w:val="center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850" w:type="dxa"/>
            <w:gridSpan w:val="3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Contact</w:t>
            </w:r>
            <w:r w:rsidRPr="008E6885">
              <w:rPr>
                <w:rFonts w:ascii="Times New Roman" w:hAnsi="Times New Roman" w:cs="Times New Roman"/>
              </w:rPr>
              <w:br/>
            </w:r>
            <w:r w:rsidRPr="008E6885">
              <w:rPr>
                <w:rFonts w:ascii="Times New Roman" w:hAnsi="Times New Roman" w:cs="Times New Roman"/>
                <w:sz w:val="20"/>
              </w:rPr>
              <w:t>(Name, position, phone and fax numbers, e-mail)</w:t>
            </w:r>
          </w:p>
        </w:tc>
        <w:tc>
          <w:tcPr>
            <w:tcW w:w="5850" w:type="dxa"/>
            <w:gridSpan w:val="3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Type of fuel</w:t>
            </w:r>
          </w:p>
        </w:tc>
        <w:tc>
          <w:tcPr>
            <w:tcW w:w="1824" w:type="dxa"/>
            <w:tcBorders>
              <w:bottom w:val="single" w:sz="12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Leaded Gasoline</w:t>
            </w:r>
          </w:p>
        </w:tc>
        <w:tc>
          <w:tcPr>
            <w:tcW w:w="2046" w:type="dxa"/>
            <w:tcBorders>
              <w:bottom w:val="single" w:sz="12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Unleaded Gasoline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Diesel/Light Fuel Oil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E6885" w:rsidRPr="008E6885" w:rsidRDefault="008E6885" w:rsidP="00DA2DDE">
            <w:pPr>
              <w:pStyle w:val="Header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national fuel consumption in liter per year (L/a)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12" w:space="0" w:color="auto"/>
              <w:bottom w:val="single" w:sz="4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8" w:type="dxa"/>
            <w:gridSpan w:val="5"/>
            <w:tcBorders>
              <w:top w:val="single" w:sz="4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Passenger Cars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Number of vehicles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road performance per vehicle and kilometer (km/a)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Fuel consumption (L/km; L/a)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Total annual consumption (L/a)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APCS* (Yes/No)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8" w:type="dxa"/>
            <w:gridSpan w:val="5"/>
            <w:tcBorders>
              <w:top w:val="single" w:sz="4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Busses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Number of busses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road performance per vehicle and year (km/a)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Fuel consumption (L/km; L/a)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Total annual consumption (L/a)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pStyle w:val="Header"/>
              <w:keepNext/>
              <w:keepLines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consumption in tons per year (t/a)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APCS (Yes/No)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8" w:type="dxa"/>
            <w:gridSpan w:val="5"/>
            <w:tcBorders>
              <w:top w:val="single" w:sz="4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Busses and Trucks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Number of busses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road performance per vehicle and year (km/a)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Fuel consumption (L/km; L/a)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Total annual consumption (L/a)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pStyle w:val="Header"/>
              <w:keepNext/>
              <w:keepLines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consumption in tons per year (t/a)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APCS (Yes/No)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8" w:type="dxa"/>
            <w:gridSpan w:val="5"/>
            <w:tcBorders>
              <w:top w:val="single" w:sz="4" w:space="0" w:color="auto"/>
            </w:tcBorders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Ships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Number of ships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performance per vehicle and year (km/a)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Fuel consumption (L/km; L/a)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Total annual consumption (L/a)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pStyle w:val="Header"/>
              <w:keepNext/>
              <w:keepLines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consumption in tons per year (t/a)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APCS (Yes/No)</w:t>
            </w:r>
          </w:p>
        </w:tc>
        <w:tc>
          <w:tcPr>
            <w:tcW w:w="1824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8" w:type="dxa"/>
            <w:gridSpan w:val="5"/>
            <w:tcBorders>
              <w:top w:val="single" w:sz="4" w:space="0" w:color="auto"/>
            </w:tcBorders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lastRenderedPageBreak/>
              <w:t>Trains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</w:tcPr>
          <w:p w:rsidR="008E6885" w:rsidRPr="008E6885" w:rsidRDefault="008E6885" w:rsidP="00DA2DDE">
            <w:pPr>
              <w:pStyle w:val="Header"/>
              <w:keepNext/>
              <w:keepLines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Number of trains (on any of the above fuels)</w:t>
            </w:r>
          </w:p>
        </w:tc>
        <w:tc>
          <w:tcPr>
            <w:tcW w:w="1930" w:type="dxa"/>
            <w:gridSpan w:val="2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railroad performance per vehicle and year (km/a)</w:t>
            </w:r>
          </w:p>
        </w:tc>
        <w:tc>
          <w:tcPr>
            <w:tcW w:w="1930" w:type="dxa"/>
            <w:gridSpan w:val="2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Fuel consumption (L/km; L/a)</w:t>
            </w:r>
          </w:p>
        </w:tc>
        <w:tc>
          <w:tcPr>
            <w:tcW w:w="1930" w:type="dxa"/>
            <w:gridSpan w:val="2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Total annual consumption (L/a)</w:t>
            </w:r>
          </w:p>
        </w:tc>
        <w:tc>
          <w:tcPr>
            <w:tcW w:w="1930" w:type="dxa"/>
            <w:gridSpan w:val="2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</w:tcPr>
          <w:p w:rsidR="008E6885" w:rsidRPr="008E6885" w:rsidRDefault="008E6885" w:rsidP="00DA2DDE">
            <w:pPr>
              <w:pStyle w:val="Header"/>
              <w:keepNext/>
              <w:keepLines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Annual consumption in tons per year (t/a)</w:t>
            </w:r>
          </w:p>
        </w:tc>
        <w:tc>
          <w:tcPr>
            <w:tcW w:w="1930" w:type="dxa"/>
            <w:gridSpan w:val="2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</w:tcPr>
          <w:p w:rsidR="008E6885" w:rsidRPr="008E6885" w:rsidRDefault="008E6885" w:rsidP="00DA2DDE">
            <w:pPr>
              <w:pStyle w:val="Header"/>
              <w:keepNext/>
              <w:keepLines/>
              <w:rPr>
                <w:rFonts w:ascii="Times New Roman" w:hAnsi="Times New Roman" w:cs="Times New Roman"/>
              </w:rPr>
            </w:pPr>
            <w:r w:rsidRPr="008E6885">
              <w:rPr>
                <w:rFonts w:ascii="Times New Roman" w:hAnsi="Times New Roman" w:cs="Times New Roman"/>
              </w:rPr>
              <w:t>APCS (Yes/No)</w:t>
            </w:r>
          </w:p>
        </w:tc>
        <w:tc>
          <w:tcPr>
            <w:tcW w:w="1930" w:type="dxa"/>
            <w:gridSpan w:val="2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6885" w:rsidRPr="008E6885" w:rsidRDefault="008E6885" w:rsidP="00DA2DD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6885" w:rsidRPr="008E6885" w:rsidRDefault="008E6885" w:rsidP="008E6885">
      <w:pPr>
        <w:pStyle w:val="BodyText"/>
        <w:spacing w:before="360" w:after="120"/>
        <w:rPr>
          <w:rFonts w:ascii="Times New Roman" w:hAnsi="Times New Roman" w:cs="Times New Roman"/>
        </w:rPr>
      </w:pPr>
      <w:r w:rsidRPr="008E6885">
        <w:rPr>
          <w:rFonts w:ascii="Times New Roman" w:hAnsi="Times New Roman" w:cs="Times New Roman"/>
          <w:b/>
          <w:bCs/>
        </w:rPr>
        <w:t>Final classification and evaluation</w:t>
      </w:r>
      <w:r w:rsidRPr="008E6885">
        <w:rPr>
          <w:rFonts w:ascii="Times New Roman" w:hAnsi="Times New Roman" w:cs="Times New Roman"/>
        </w:rPr>
        <w:t xml:space="preserve"> (to be filled out by the data evaluator)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2448"/>
        <w:gridCol w:w="1056"/>
        <w:gridCol w:w="1433"/>
        <w:gridCol w:w="1433"/>
        <w:gridCol w:w="1437"/>
        <w:gridCol w:w="1438"/>
      </w:tblGrid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Emission Factor (</w:t>
            </w:r>
            <w:r w:rsidRPr="008E6885">
              <w:rPr>
                <w:rFonts w:ascii="Times New Roman" w:hAnsi="Times New Roman" w:cs="Times New Roman"/>
                <w:b/>
                <w:bCs/>
              </w:rPr>
              <w:sym w:font="Symbol" w:char="F06D"/>
            </w:r>
            <w:r w:rsidRPr="008E6885">
              <w:rPr>
                <w:rFonts w:ascii="Times New Roman" w:hAnsi="Times New Roman" w:cs="Times New Roman"/>
                <w:b/>
                <w:bCs/>
              </w:rPr>
              <w:t>g TEQ/t)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Annual Release  (g TEQ/a)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Annual Activity  (t/a)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85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8E6885" w:rsidRPr="008E6885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8E6885" w:rsidRPr="008E6885" w:rsidRDefault="008E6885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E6885" w:rsidRPr="008E6885" w:rsidRDefault="008E6885" w:rsidP="008E6885">
      <w:pPr>
        <w:pStyle w:val="BodyText"/>
        <w:rPr>
          <w:rFonts w:ascii="Times New Roman" w:hAnsi="Times New Roman" w:cs="Times New Roman"/>
        </w:rPr>
      </w:pPr>
      <w:r w:rsidRPr="008E6885">
        <w:rPr>
          <w:rFonts w:ascii="Times New Roman" w:hAnsi="Times New Roman" w:cs="Times New Roman"/>
        </w:rPr>
        <w:t>*APCS: means catalyst for gasoline and particulate removal for Diesel</w:t>
      </w:r>
    </w:p>
    <w:p w:rsidR="005C5DFD" w:rsidRPr="008E6885" w:rsidRDefault="008F189A" w:rsidP="008E6885">
      <w:pPr>
        <w:rPr>
          <w:rFonts w:ascii="Times New Roman" w:hAnsi="Times New Roman" w:cs="Times New Roman"/>
          <w:lang w:val="sk-SK"/>
        </w:rPr>
      </w:pPr>
    </w:p>
    <w:sectPr w:rsidR="005C5DFD" w:rsidRPr="008E6885" w:rsidSect="00D322C8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9A" w:rsidRDefault="008F189A" w:rsidP="005C57CD">
      <w:pPr>
        <w:spacing w:after="0" w:line="240" w:lineRule="auto"/>
      </w:pPr>
      <w:r>
        <w:separator/>
      </w:r>
    </w:p>
  </w:endnote>
  <w:endnote w:type="continuationSeparator" w:id="0">
    <w:p w:rsidR="008F189A" w:rsidRDefault="008F189A" w:rsidP="005C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7"/>
      <w:docPartObj>
        <w:docPartGallery w:val="Page Numbers (Bottom of Page)"/>
        <w:docPartUnique/>
      </w:docPartObj>
    </w:sdtPr>
    <w:sdtContent>
      <w:p w:rsidR="00D322C8" w:rsidRDefault="00DF1F7B">
        <w:pPr>
          <w:pStyle w:val="Footer"/>
          <w:jc w:val="center"/>
        </w:pPr>
        <w:fldSimple w:instr=" PAGE   \* MERGEFORMAT ">
          <w:r w:rsidR="008E6885">
            <w:rPr>
              <w:noProof/>
            </w:rPr>
            <w:t>2</w:t>
          </w:r>
        </w:fldSimple>
      </w:p>
    </w:sdtContent>
  </w:sdt>
  <w:p w:rsidR="00D322C8" w:rsidRDefault="00D32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6"/>
      <w:docPartObj>
        <w:docPartGallery w:val="Page Numbers (Bottom of Page)"/>
        <w:docPartUnique/>
      </w:docPartObj>
    </w:sdtPr>
    <w:sdtContent>
      <w:p w:rsidR="00D322C8" w:rsidRDefault="00DF1F7B">
        <w:pPr>
          <w:pStyle w:val="Footer"/>
          <w:jc w:val="center"/>
        </w:pPr>
        <w:fldSimple w:instr=" PAGE   \* MERGEFORMAT ">
          <w:r w:rsidR="008E6885">
            <w:rPr>
              <w:noProof/>
            </w:rPr>
            <w:t>1</w:t>
          </w:r>
        </w:fldSimple>
      </w:p>
    </w:sdtContent>
  </w:sdt>
  <w:p w:rsidR="00D322C8" w:rsidRDefault="00D32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9A" w:rsidRDefault="008F189A" w:rsidP="005C57CD">
      <w:pPr>
        <w:spacing w:after="0" w:line="240" w:lineRule="auto"/>
      </w:pPr>
      <w:r>
        <w:separator/>
      </w:r>
    </w:p>
  </w:footnote>
  <w:footnote w:type="continuationSeparator" w:id="0">
    <w:p w:rsidR="008F189A" w:rsidRDefault="008F189A" w:rsidP="005C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CD" w:rsidRPr="00D322C8" w:rsidRDefault="005C57CD">
    <w:pPr>
      <w:pStyle w:val="Header"/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t>Toolkit for Identification and Quantification of Releases of Dioxins, Furans and other Unintentionally Produced POPs</w:t>
    </w:r>
  </w:p>
  <w:p w:rsidR="005C57CD" w:rsidRPr="00D322C8" w:rsidRDefault="005C57CD" w:rsidP="005C57CD">
    <w:pPr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br w:type="page"/>
    </w:r>
    <w:r w:rsidR="008E6885" w:rsidRPr="008E6885">
      <w:rPr>
        <w:rFonts w:ascii="Times New Roman" w:hAnsi="Times New Roman" w:cs="Times New Roman"/>
      </w:rPr>
      <w:t>Questionnaire 5:</w:t>
    </w:r>
    <w:r w:rsidR="008E6885" w:rsidRPr="008E6885">
      <w:rPr>
        <w:rFonts w:ascii="Times New Roman" w:hAnsi="Times New Roman" w:cs="Times New Roman"/>
      </w:rPr>
      <w:tab/>
      <w:t>Group 5 – Transport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CD"/>
    <w:rsid w:val="00141E63"/>
    <w:rsid w:val="001B7A4A"/>
    <w:rsid w:val="00241CF7"/>
    <w:rsid w:val="002E2FB7"/>
    <w:rsid w:val="003C1397"/>
    <w:rsid w:val="003E5286"/>
    <w:rsid w:val="00423D8C"/>
    <w:rsid w:val="005C57CD"/>
    <w:rsid w:val="005E41CF"/>
    <w:rsid w:val="008E6885"/>
    <w:rsid w:val="008F189A"/>
    <w:rsid w:val="00D322C8"/>
    <w:rsid w:val="00DD6CA5"/>
    <w:rsid w:val="00DF1F7B"/>
    <w:rsid w:val="00E3737B"/>
    <w:rsid w:val="00FB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C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57CD"/>
    <w:pPr>
      <w:autoSpaceDE w:val="0"/>
      <w:autoSpaceDN w:val="0"/>
      <w:spacing w:before="120" w:after="0" w:line="240" w:lineRule="auto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rsid w:val="005C57CD"/>
    <w:rPr>
      <w:rFonts w:ascii="Calibri" w:eastAsia="Calibri" w:hAnsi="Calibri" w:cs="Calibri"/>
      <w:lang w:val="sk-SK"/>
    </w:rPr>
  </w:style>
  <w:style w:type="paragraph" w:styleId="Header">
    <w:name w:val="header"/>
    <w:basedOn w:val="Normal"/>
    <w:link w:val="HeaderChar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7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CD"/>
    <w:rPr>
      <w:rFonts w:ascii="Calibri" w:eastAsia="Calibri" w:hAnsi="Calibri" w:cs="Calibri"/>
    </w:rPr>
  </w:style>
  <w:style w:type="paragraph" w:customStyle="1" w:styleId="Style1">
    <w:name w:val="Style1"/>
    <w:basedOn w:val="Normal"/>
    <w:rsid w:val="00D322C8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apriceputu</dc:creator>
  <cp:keywords/>
  <dc:description/>
  <cp:lastModifiedBy>apriceputu</cp:lastModifiedBy>
  <cp:revision>2</cp:revision>
  <dcterms:created xsi:type="dcterms:W3CDTF">2012-06-28T13:21:00Z</dcterms:created>
  <dcterms:modified xsi:type="dcterms:W3CDTF">2012-06-28T13:21:00Z</dcterms:modified>
</cp:coreProperties>
</file>